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3" w:lineRule="exact"/>
        <w:rPr>
          <w:sz w:val="24"/>
          <w:szCs w:val="24"/>
        </w:rPr>
      </w:pPr>
      <w:bookmarkStart w:id="0" w:name="page1"/>
      <w:bookmarkEnd w:id="0"/>
    </w:p>
    <w:p>
      <w:pPr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 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  <w:bookmarkStart w:id="1" w:name="page3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健美操专项测试内容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一、综合素质（30 分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（一）30 秒连续屈体分腿跳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（二）30 秒俯卧撑 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（三）三面叉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（10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1.左\右纵叉</w:t>
      </w:r>
      <w:r>
        <w:rPr>
          <w:rFonts w:hint="eastAsia" w:ascii="仿宋" w:hAnsi="仿宋" w:eastAsia="仿宋" w:cs="仿宋"/>
          <w:sz w:val="28"/>
          <w:szCs w:val="28"/>
        </w:rPr>
        <w:tab/>
      </w:r>
      <w:bookmarkStart w:id="2" w:name="_GoBack"/>
      <w:bookmarkEnd w:id="2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2.横叉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（四）形体形象及才艺表演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（10 分）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二、难度动作（20 分）</w:t>
      </w: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（一）女生：</w:t>
      </w: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A 组难度：提臀起成文森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B 组难度：分腿或直角支撑转体 720°（5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C 组难度：转体360°屈体成俯撑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D 组难度：单足转体 720°成垂地劈腿或无支撑依柳辛成垂地劈腿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（二）男生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A 组难度：提臀起转体180°成文森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B 组难度：分腿或直角支撑转体 720°（5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C 组难度：转体 540°屈体成俯撑（5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D 组难度：单足转体 720°成垂地劈腿或双依柳辛成垂地劈腿 （5 分）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三、自选成套（50 分）：根据《2017--2020 年竞技健美操竞赛规则》编排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健美操专项测试评分标准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一、综合素质（30 分）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（一）30 秒连续屈体分腿跳</w:t>
      </w:r>
      <w:r>
        <w:rPr>
          <w:rFonts w:hint="eastAsia" w:ascii="仿宋" w:hAnsi="仿宋" w:eastAsia="仿宋" w:cs="仿宋"/>
          <w:b/>
          <w:sz w:val="28"/>
          <w:szCs w:val="28"/>
        </w:rPr>
        <w:tab/>
      </w:r>
      <w:r>
        <w:rPr>
          <w:rFonts w:hint="eastAsia" w:ascii="仿宋" w:hAnsi="仿宋" w:eastAsia="仿宋" w:cs="仿宋"/>
          <w:b/>
          <w:sz w:val="28"/>
          <w:szCs w:val="28"/>
        </w:rPr>
        <w:t>（1--5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双腿在空中成分腿屈体位置（夹角 90°），双腿平行或高于水平位置，躯干与双腿的夹角不大于 60°。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20 个5分，15 个4分，10 个3分,7个2 分，7个以下1分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（二）30秒俯卧撑 （1--5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胸离地面10公分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男：45 个 5 分，40 个 4 分，35 个 3 分, 30 个2分，30个以下1分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女：40 个 10 分，35个8 分，30 个5分,25 个2分，25个以下1 分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(三) 三面叉  (0-10 分)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1.纵叉：（左右腿各 0-2.5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一腿在前放在 20 厘米厚的垫上，一腿在后放于地面，上体直立，两臂侧平举， 两眼平视前方，两腿前后分开夹角为≥180 度。保持5秒2.5分,未下地为0分。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2.横叉：（0-5 分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身体向前，两腿左、右分开放在 10 厘米厚的垫上，上体与地面及两腿垂直，两臂侧平举，两腿左右分开夹角为≥180 度。保持5秒5分，未下地为0分。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（四）形体形象及才艺表演</w:t>
      </w:r>
      <w:r>
        <w:rPr>
          <w:rFonts w:hint="eastAsia" w:ascii="仿宋" w:hAnsi="仿宋" w:eastAsia="仿宋" w:cs="仿宋"/>
          <w:b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（2--10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1.身材比例协调，五官端正大方。 (2--5 分)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2.一分钟自编有氧舞蹈、艺术体操、街舞、啦啦操等体育艺术表演类技能展示.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要求:阳光、自信、能力强、表现力好。(2--5 分)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二、难度测试：（20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每个难度动作必须达到最低完成标准，根据完成情况给分，动作失误将判为零分，每个动 作有两次机会。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女生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A 组难度：提臀起成文森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B 组难度：分腿或直角支撑转体 720° 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C 组难度：转体360°屈体成俯撑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D 组难度：单足转体 720°成垂地劈腿或无支撑依柳辛成垂地劈腿（0‐‐5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男生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A 组难度：提臀起转体180°成文森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B 组难度：分腿或直角支撑转体 720°（0‐‐5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C 组难度：转体 540°屈体成俯撑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（0‐‐5 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D 组难度：单足转体720度接垂地劈腿或双依柳辛成垂地劈腿 （0‐‐5 分）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三、自选成套（50 分）：依据《2017--2020 年竞技健美操竞赛规则》评分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sz w:val="28"/>
          <w:szCs w:val="28"/>
        </w:rPr>
        <w:t>（一）优秀：40-50 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1.动作与音乐风格吻合，运动员表现自信、有感染力，过渡连接轻盈有创新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2.基本动作标准、操化单元清晰、强度大，完成质量高，身体姿态控制很好；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3.高难度动作，能力及体能强，没有失误，给人留下深刻印象。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（二）良好：30-39 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1.动作与音乐较吻合，运动员有一定的表现力，过渡连接较流畅；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2.操化单元、步伐较连贯，动作完成质量较好，身体姿态有控制；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3.中难度动作，能力一般，基本没有失误。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（三）一般：20-29 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1.动作和音乐有不吻合的地方出现，能完成成套动作，过度连接不流畅；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2.操化动作手臂控制不是太好，强度一般，完成较差，身体控制较差；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3.较低难度，能力较差，有失误。</w:t>
      </w:r>
    </w:p>
    <w:p>
      <w:pPr>
        <w:tabs>
          <w:tab w:val="left" w:pos="6050"/>
        </w:tabs>
        <w:rPr>
          <w:rFonts w:hint="eastAsia" w:ascii="仿宋" w:hAnsi="仿宋" w:eastAsia="仿宋" w:cs="仿宋"/>
          <w:sz w:val="28"/>
          <w:szCs w:val="28"/>
        </w:rPr>
      </w:pPr>
    </w:p>
    <w:sectPr>
      <w:pgSz w:w="11900" w:h="16840"/>
      <w:pgMar w:top="1435" w:right="1060" w:bottom="949" w:left="1078" w:header="0" w:footer="0" w:gutter="0"/>
      <w:cols w:equalWidth="0" w:num="1">
        <w:col w:w="9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0440"/>
    <w:rsid w:val="00146A7C"/>
    <w:rsid w:val="002C5589"/>
    <w:rsid w:val="002F7831"/>
    <w:rsid w:val="003A590E"/>
    <w:rsid w:val="00405A5B"/>
    <w:rsid w:val="004A75F8"/>
    <w:rsid w:val="00505E32"/>
    <w:rsid w:val="005C4743"/>
    <w:rsid w:val="00614BDF"/>
    <w:rsid w:val="00616210"/>
    <w:rsid w:val="006A4031"/>
    <w:rsid w:val="007025EE"/>
    <w:rsid w:val="00723584"/>
    <w:rsid w:val="00755BDE"/>
    <w:rsid w:val="00785830"/>
    <w:rsid w:val="00840440"/>
    <w:rsid w:val="00877758"/>
    <w:rsid w:val="009B7E68"/>
    <w:rsid w:val="009F3296"/>
    <w:rsid w:val="00A51C5B"/>
    <w:rsid w:val="00B07DF1"/>
    <w:rsid w:val="00B47690"/>
    <w:rsid w:val="00C54EEB"/>
    <w:rsid w:val="00CA66B1"/>
    <w:rsid w:val="00D2539F"/>
    <w:rsid w:val="00F561CE"/>
    <w:rsid w:val="00F6014B"/>
    <w:rsid w:val="2BFA15F3"/>
    <w:rsid w:val="5E113E1A"/>
    <w:rsid w:val="740B7912"/>
    <w:rsid w:val="775311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1471</Characters>
  <Lines>12</Lines>
  <Paragraphs>3</Paragraphs>
  <TotalTime>13</TotalTime>
  <ScaleCrop>false</ScaleCrop>
  <LinksUpToDate>false</LinksUpToDate>
  <CharactersWithSpaces>1725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2019-03-08T01:14:00Z</dcterms:created>
  <dc:creator>Windows User</dc:creator>
  <cp:lastModifiedBy>Administrator</cp:lastModifiedBy>
  <dcterms:modified xsi:type="dcterms:W3CDTF">2019-03-15T06:31:07Z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